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98E" w:rsidRPr="00CF1FB0" w:rsidRDefault="00D6398E" w:rsidP="00D6398E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F1FB0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E96326" w:rsidTr="00AB46B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26" w:rsidRDefault="00E96326" w:rsidP="0089036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9E3" w:rsidRPr="00ED5A44" w:rsidRDefault="008C69E3" w:rsidP="00621BB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</w:rPr>
            </w:pPr>
          </w:p>
        </w:tc>
      </w:tr>
      <w:tr w:rsidR="00E96326" w:rsidTr="0089036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26" w:rsidRDefault="00E96326" w:rsidP="0089036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26" w:rsidRPr="00ED5A44" w:rsidRDefault="00E96326" w:rsidP="00FA101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</w:rPr>
            </w:pPr>
          </w:p>
        </w:tc>
      </w:tr>
    </w:tbl>
    <w:p w:rsidR="004902B7" w:rsidRPr="00CB6078" w:rsidRDefault="004902B7" w:rsidP="004902B7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:rsidR="004902B7" w:rsidRPr="00CB6078" w:rsidRDefault="004902B7" w:rsidP="004902B7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4902B7" w:rsidRPr="00CB6078" w:rsidRDefault="004902B7" w:rsidP="004902B7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4902B7" w:rsidRPr="00CB6078" w:rsidRDefault="004902B7" w:rsidP="004902B7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4902B7" w:rsidRPr="00CB6078" w:rsidRDefault="004902B7" w:rsidP="004902B7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1F5706" w:rsidRPr="00CF1FB0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CF1FB0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CF1FB0">
        <w:t>ТЕХНИЧЕСКОЕ ЗАДАНИЕ</w:t>
      </w:r>
    </w:p>
    <w:p w:rsidR="00ED5A44" w:rsidRDefault="004F6968" w:rsidP="00773399">
      <w:pPr>
        <w:ind w:firstLine="0"/>
        <w:jc w:val="center"/>
        <w:rPr>
          <w:b/>
          <w:sz w:val="26"/>
          <w:szCs w:val="26"/>
        </w:rPr>
      </w:pPr>
      <w:r w:rsidRPr="00CF1FB0">
        <w:rPr>
          <w:b/>
          <w:sz w:val="26"/>
          <w:szCs w:val="26"/>
        </w:rPr>
        <w:t xml:space="preserve">на </w:t>
      </w:r>
      <w:r w:rsidR="00612811" w:rsidRPr="00CF1FB0">
        <w:rPr>
          <w:b/>
          <w:sz w:val="26"/>
          <w:szCs w:val="26"/>
        </w:rPr>
        <w:t xml:space="preserve">поставку </w:t>
      </w:r>
      <w:r w:rsidR="00B12B45" w:rsidRPr="00CF1FB0">
        <w:rPr>
          <w:b/>
          <w:sz w:val="26"/>
          <w:szCs w:val="26"/>
        </w:rPr>
        <w:t>провод</w:t>
      </w:r>
      <w:r w:rsidR="00314B0C">
        <w:rPr>
          <w:b/>
          <w:sz w:val="26"/>
          <w:szCs w:val="26"/>
        </w:rPr>
        <w:t>а</w:t>
      </w:r>
    </w:p>
    <w:p w:rsidR="00ED5A44" w:rsidRPr="00574AE9" w:rsidRDefault="00B12B45" w:rsidP="00773399">
      <w:pPr>
        <w:ind w:firstLine="0"/>
        <w:jc w:val="center"/>
        <w:rPr>
          <w:b/>
          <w:color w:val="000000"/>
          <w:sz w:val="26"/>
          <w:szCs w:val="26"/>
        </w:rPr>
      </w:pPr>
      <w:r w:rsidRPr="00CF1FB0">
        <w:rPr>
          <w:b/>
          <w:sz w:val="26"/>
          <w:szCs w:val="26"/>
        </w:rPr>
        <w:t xml:space="preserve"> </w:t>
      </w:r>
      <w:r w:rsidR="00AD5118" w:rsidRPr="00AD5118">
        <w:rPr>
          <w:b/>
          <w:sz w:val="26"/>
          <w:szCs w:val="26"/>
        </w:rPr>
        <w:t>СИП</w:t>
      </w:r>
      <w:r w:rsidR="00ED5A44">
        <w:rPr>
          <w:b/>
          <w:sz w:val="26"/>
          <w:szCs w:val="26"/>
        </w:rPr>
        <w:t>э</w:t>
      </w:r>
      <w:r w:rsidR="00AD5118" w:rsidRPr="00AD5118">
        <w:rPr>
          <w:b/>
          <w:sz w:val="26"/>
          <w:szCs w:val="26"/>
        </w:rPr>
        <w:t>-</w:t>
      </w:r>
      <w:r w:rsidR="00ED5A44" w:rsidRPr="00574AE9">
        <w:rPr>
          <w:b/>
          <w:sz w:val="26"/>
          <w:szCs w:val="26"/>
        </w:rPr>
        <w:t>3</w:t>
      </w:r>
      <w:r w:rsidR="00AD5118" w:rsidRPr="00574AE9">
        <w:rPr>
          <w:b/>
          <w:sz w:val="26"/>
          <w:szCs w:val="26"/>
        </w:rPr>
        <w:t xml:space="preserve"> </w:t>
      </w:r>
      <w:r w:rsidR="00ED5A44" w:rsidRPr="00574AE9">
        <w:rPr>
          <w:b/>
          <w:sz w:val="26"/>
          <w:szCs w:val="26"/>
        </w:rPr>
        <w:t>1×</w:t>
      </w:r>
      <w:r w:rsidR="00B131FC" w:rsidRPr="00574AE9">
        <w:rPr>
          <w:b/>
          <w:sz w:val="26"/>
          <w:szCs w:val="26"/>
        </w:rPr>
        <w:t>95</w:t>
      </w:r>
      <w:r w:rsidR="00ED5A44" w:rsidRPr="00574AE9">
        <w:rPr>
          <w:b/>
          <w:sz w:val="26"/>
          <w:szCs w:val="26"/>
        </w:rPr>
        <w:t xml:space="preserve"> - 35</w:t>
      </w:r>
    </w:p>
    <w:p w:rsidR="004F6968" w:rsidRPr="00CF1FB0" w:rsidRDefault="009C0389" w:rsidP="00773399">
      <w:pPr>
        <w:ind w:firstLine="0"/>
        <w:jc w:val="center"/>
        <w:rPr>
          <w:b/>
          <w:sz w:val="26"/>
          <w:szCs w:val="26"/>
        </w:rPr>
      </w:pPr>
      <w:r w:rsidRPr="00574AE9">
        <w:rPr>
          <w:b/>
          <w:sz w:val="26"/>
          <w:szCs w:val="26"/>
        </w:rPr>
        <w:t xml:space="preserve">Лот № </w:t>
      </w:r>
      <w:r w:rsidR="00232E4A" w:rsidRPr="00574AE9">
        <w:rPr>
          <w:b/>
          <w:sz w:val="26"/>
          <w:szCs w:val="26"/>
          <w:u w:val="single"/>
        </w:rPr>
        <w:t>20</w:t>
      </w:r>
      <w:r w:rsidR="00E06342" w:rsidRPr="00574AE9">
        <w:rPr>
          <w:b/>
          <w:sz w:val="26"/>
          <w:szCs w:val="26"/>
          <w:u w:val="single"/>
        </w:rPr>
        <w:t>4</w:t>
      </w:r>
      <w:r w:rsidR="00B12B45" w:rsidRPr="00574AE9">
        <w:rPr>
          <w:b/>
          <w:sz w:val="26"/>
          <w:szCs w:val="26"/>
          <w:u w:val="single"/>
          <w:lang w:val="en-US"/>
        </w:rPr>
        <w:t>D</w:t>
      </w:r>
    </w:p>
    <w:p w:rsidR="00612811" w:rsidRPr="00CF1FB0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5A7364" w:rsidRDefault="005A7364" w:rsidP="005A7364">
      <w:pPr>
        <w:spacing w:line="276" w:lineRule="auto"/>
        <w:ind w:firstLine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1 </w:t>
      </w:r>
      <w:r w:rsidR="00612811" w:rsidRPr="005A7364">
        <w:rPr>
          <w:b/>
          <w:bCs/>
          <w:sz w:val="26"/>
          <w:szCs w:val="26"/>
        </w:rPr>
        <w:t xml:space="preserve">Технические требования к </w:t>
      </w:r>
      <w:r w:rsidR="000D4FD2" w:rsidRPr="005A7364">
        <w:rPr>
          <w:b/>
          <w:bCs/>
          <w:sz w:val="26"/>
          <w:szCs w:val="26"/>
        </w:rPr>
        <w:t>продукции</w:t>
      </w:r>
      <w:r w:rsidR="00612811" w:rsidRPr="005A7364">
        <w:rPr>
          <w:b/>
          <w:bCs/>
          <w:sz w:val="26"/>
          <w:szCs w:val="26"/>
        </w:rPr>
        <w:t>.</w:t>
      </w:r>
    </w:p>
    <w:p w:rsidR="004F4E9E" w:rsidRPr="005A7364" w:rsidRDefault="005A7364" w:rsidP="005A7364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1.1 </w:t>
      </w:r>
      <w:r w:rsidR="00314B0C">
        <w:rPr>
          <w:sz w:val="24"/>
          <w:szCs w:val="24"/>
        </w:rPr>
        <w:t xml:space="preserve">Провод должен быть изготовлен в соответствии с требованиями настоящего технического задания и </w:t>
      </w:r>
      <w:r w:rsidR="00314B0C" w:rsidRPr="00574AE9">
        <w:rPr>
          <w:sz w:val="24"/>
          <w:szCs w:val="24"/>
        </w:rPr>
        <w:t>ТУ BY 300528652.007-2006.</w:t>
      </w:r>
      <w:r w:rsidR="00314B0C">
        <w:rPr>
          <w:sz w:val="24"/>
          <w:szCs w:val="24"/>
        </w:rPr>
        <w:t xml:space="preserve"> </w:t>
      </w:r>
    </w:p>
    <w:p w:rsidR="00E44B3E" w:rsidRPr="005A7364" w:rsidRDefault="005A7364" w:rsidP="005A7364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1.2 </w:t>
      </w:r>
      <w:r w:rsidR="00727628" w:rsidRPr="005A7364">
        <w:rPr>
          <w:sz w:val="24"/>
          <w:szCs w:val="24"/>
        </w:rPr>
        <w:t>Токопроводящая жила провод</w:t>
      </w:r>
      <w:r w:rsidR="00314B0C">
        <w:rPr>
          <w:sz w:val="24"/>
          <w:szCs w:val="24"/>
        </w:rPr>
        <w:t>а</w:t>
      </w:r>
      <w:r w:rsidR="00727628" w:rsidRPr="005A7364">
        <w:rPr>
          <w:sz w:val="24"/>
          <w:szCs w:val="24"/>
        </w:rPr>
        <w:t xml:space="preserve"> должна быть скручена из круглых проволок из алюминиевого сплава, иметь круглую форму и быть уплотненной. Прочность при растяжении проволок из алюминиевого сплава до скрутки в жилу должна быть не менее 295 Н/мм</w:t>
      </w:r>
      <w:r w:rsidR="00727628" w:rsidRPr="005A7364">
        <w:rPr>
          <w:sz w:val="24"/>
          <w:szCs w:val="24"/>
          <w:vertAlign w:val="superscript"/>
        </w:rPr>
        <w:t>2</w:t>
      </w:r>
      <w:r w:rsidR="00727628" w:rsidRPr="005A7364">
        <w:rPr>
          <w:sz w:val="24"/>
          <w:szCs w:val="24"/>
        </w:rPr>
        <w:t>, относительное удлинение при разрыве - не менее 4%.</w:t>
      </w:r>
    </w:p>
    <w:p w:rsidR="00727628" w:rsidRPr="005A7364" w:rsidRDefault="005A7364" w:rsidP="005A7364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1.3 </w:t>
      </w:r>
      <w:r w:rsidR="00727628" w:rsidRPr="005A7364">
        <w:rPr>
          <w:sz w:val="24"/>
          <w:szCs w:val="24"/>
        </w:rPr>
        <w:t>Требования к конструкции токопроводящ</w:t>
      </w:r>
      <w:r w:rsidR="00314B0C">
        <w:rPr>
          <w:sz w:val="24"/>
          <w:szCs w:val="24"/>
        </w:rPr>
        <w:t>ей</w:t>
      </w:r>
      <w:r w:rsidR="00727628" w:rsidRPr="005A7364">
        <w:rPr>
          <w:sz w:val="24"/>
          <w:szCs w:val="24"/>
        </w:rPr>
        <w:t xml:space="preserve"> жил</w:t>
      </w:r>
      <w:r w:rsidR="00314B0C">
        <w:rPr>
          <w:sz w:val="24"/>
          <w:szCs w:val="24"/>
        </w:rPr>
        <w:t>ы</w:t>
      </w:r>
      <w:r w:rsidR="00727628" w:rsidRPr="005A7364">
        <w:rPr>
          <w:sz w:val="24"/>
          <w:szCs w:val="24"/>
        </w:rPr>
        <w:t xml:space="preserve">, а также </w:t>
      </w:r>
      <w:r w:rsidR="00314B0C">
        <w:rPr>
          <w:sz w:val="24"/>
          <w:szCs w:val="24"/>
        </w:rPr>
        <w:t>её</w:t>
      </w:r>
      <w:r w:rsidR="00727628" w:rsidRPr="005A7364">
        <w:rPr>
          <w:sz w:val="24"/>
          <w:szCs w:val="24"/>
        </w:rPr>
        <w:t xml:space="preserve"> технические характеристики приведены в таблице 1.</w:t>
      </w:r>
    </w:p>
    <w:p w:rsidR="00281633" w:rsidRDefault="00727628" w:rsidP="00727628">
      <w:pPr>
        <w:spacing w:before="360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Таблица 1</w:t>
      </w:r>
    </w:p>
    <w:tbl>
      <w:tblPr>
        <w:tblW w:w="4827" w:type="pct"/>
        <w:tblInd w:w="23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9"/>
        <w:gridCol w:w="1802"/>
        <w:gridCol w:w="1260"/>
        <w:gridCol w:w="1393"/>
        <w:gridCol w:w="1808"/>
        <w:gridCol w:w="2180"/>
      </w:tblGrid>
      <w:tr w:rsidR="005A7364" w:rsidTr="005A7364">
        <w:trPr>
          <w:trHeight w:val="624"/>
        </w:trPr>
        <w:tc>
          <w:tcPr>
            <w:tcW w:w="825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81633" w:rsidRDefault="00314B0C" w:rsidP="00314B0C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Номинальное с</w:t>
            </w:r>
            <w:r w:rsidR="00281633">
              <w:rPr>
                <w:bCs/>
                <w:color w:val="000000"/>
                <w:sz w:val="24"/>
                <w:szCs w:val="24"/>
              </w:rPr>
              <w:t>ечение жилы, мм</w:t>
            </w:r>
            <w:r w:rsidR="00281633">
              <w:rPr>
                <w:bCs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9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81633" w:rsidRDefault="00281633">
            <w:pPr>
              <w:spacing w:before="100" w:beforeAutospacing="1" w:after="100" w:afterAutospacing="1"/>
              <w:ind w:firstLine="24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Число проволок в жиле, шт.</w:t>
            </w:r>
            <w:r w:rsidR="00ED5A44">
              <w:rPr>
                <w:bCs/>
                <w:color w:val="000000"/>
                <w:sz w:val="24"/>
                <w:szCs w:val="24"/>
              </w:rPr>
              <w:t>, не менее</w:t>
            </w:r>
          </w:p>
        </w:tc>
        <w:tc>
          <w:tcPr>
            <w:tcW w:w="1312" w:type="pct"/>
            <w:gridSpan w:val="2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81633" w:rsidRDefault="00281633">
            <w:pPr>
              <w:spacing w:before="100" w:beforeAutospacing="1" w:after="100" w:afterAutospacing="1"/>
              <w:ind w:firstLine="1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Наружный диаметр жилы, мм</w:t>
            </w:r>
          </w:p>
        </w:tc>
        <w:tc>
          <w:tcPr>
            <w:tcW w:w="89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81633" w:rsidRDefault="00281633">
            <w:pPr>
              <w:spacing w:before="100" w:beforeAutospacing="1" w:after="100" w:afterAutospacing="1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Прочность при растяжении жилы</w:t>
            </w:r>
            <w:r w:rsidR="00727628">
              <w:rPr>
                <w:bCs/>
                <w:color w:val="000000"/>
                <w:sz w:val="24"/>
                <w:szCs w:val="24"/>
              </w:rPr>
              <w:t>,</w:t>
            </w:r>
            <w:r>
              <w:rPr>
                <w:bCs/>
                <w:color w:val="000000"/>
                <w:sz w:val="24"/>
                <w:szCs w:val="24"/>
              </w:rPr>
              <w:t xml:space="preserve"> кН, не менее</w:t>
            </w:r>
          </w:p>
        </w:tc>
        <w:tc>
          <w:tcPr>
            <w:tcW w:w="107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81633" w:rsidRDefault="00281633">
            <w:pPr>
              <w:spacing w:before="100" w:beforeAutospacing="1" w:after="100" w:afterAutospacing="1"/>
              <w:ind w:firstLine="2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Электрическое сопротивление </w:t>
            </w:r>
            <w:r w:rsidR="00ED5A44">
              <w:rPr>
                <w:bCs/>
                <w:color w:val="000000"/>
                <w:sz w:val="24"/>
                <w:szCs w:val="24"/>
              </w:rPr>
              <w:t xml:space="preserve">1 км </w:t>
            </w:r>
            <w:r>
              <w:rPr>
                <w:bCs/>
                <w:color w:val="000000"/>
                <w:sz w:val="24"/>
                <w:szCs w:val="24"/>
              </w:rPr>
              <w:t>жилы</w:t>
            </w:r>
            <w:r w:rsidR="00ED5A44">
              <w:rPr>
                <w:bCs/>
                <w:color w:val="000000"/>
                <w:sz w:val="24"/>
                <w:szCs w:val="24"/>
              </w:rPr>
              <w:t xml:space="preserve"> постоянному току</w:t>
            </w:r>
            <w:r>
              <w:rPr>
                <w:bCs/>
                <w:color w:val="000000"/>
                <w:sz w:val="24"/>
                <w:szCs w:val="24"/>
              </w:rPr>
              <w:t>, Ом</w:t>
            </w:r>
            <w:r w:rsidR="00ED5A44">
              <w:rPr>
                <w:bCs/>
                <w:color w:val="000000"/>
                <w:sz w:val="24"/>
                <w:szCs w:val="24"/>
              </w:rPr>
              <w:t>, не более</w:t>
            </w:r>
          </w:p>
        </w:tc>
      </w:tr>
      <w:tr w:rsidR="005A7364" w:rsidTr="00314B0C">
        <w:trPr>
          <w:trHeight w:val="69"/>
        </w:trPr>
        <w:tc>
          <w:tcPr>
            <w:tcW w:w="825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1633" w:rsidRDefault="00281633">
            <w:pPr>
              <w:ind w:firstLine="0"/>
              <w:jc w:val="left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1633" w:rsidRDefault="00281633">
            <w:pPr>
              <w:ind w:firstLine="0"/>
              <w:jc w:val="left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81633" w:rsidRDefault="005A7364">
            <w:pPr>
              <w:spacing w:before="100" w:beforeAutospacing="1" w:after="100" w:afterAutospacing="1"/>
              <w:ind w:firstLine="1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м</w:t>
            </w:r>
            <w:r w:rsidR="00281633">
              <w:rPr>
                <w:bCs/>
                <w:color w:val="000000"/>
                <w:sz w:val="24"/>
                <w:szCs w:val="24"/>
              </w:rPr>
              <w:t>ин.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1633" w:rsidRDefault="005A7364">
            <w:pPr>
              <w:spacing w:before="100" w:beforeAutospacing="1" w:after="100" w:afterAutospacing="1"/>
              <w:ind w:firstLine="1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м</w:t>
            </w:r>
            <w:r w:rsidR="00281633">
              <w:rPr>
                <w:bCs/>
                <w:color w:val="000000"/>
                <w:sz w:val="24"/>
                <w:szCs w:val="24"/>
              </w:rPr>
              <w:t>акс.</w:t>
            </w:r>
          </w:p>
        </w:tc>
        <w:tc>
          <w:tcPr>
            <w:tcW w:w="894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1633" w:rsidRDefault="00281633">
            <w:pPr>
              <w:ind w:firstLine="0"/>
              <w:jc w:val="left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078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1633" w:rsidRDefault="00281633">
            <w:pPr>
              <w:ind w:firstLine="0"/>
              <w:jc w:val="left"/>
              <w:rPr>
                <w:bCs/>
                <w:color w:val="000000"/>
                <w:sz w:val="24"/>
                <w:szCs w:val="24"/>
              </w:rPr>
            </w:pPr>
          </w:p>
        </w:tc>
      </w:tr>
      <w:tr w:rsidR="00B131FC" w:rsidTr="00314B0C">
        <w:trPr>
          <w:trHeight w:val="113"/>
        </w:trPr>
        <w:tc>
          <w:tcPr>
            <w:tcW w:w="8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131FC" w:rsidRDefault="00B131FC" w:rsidP="0056385D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8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131FC" w:rsidRDefault="00B131FC" w:rsidP="0056385D">
            <w:pPr>
              <w:spacing w:before="100" w:beforeAutospacing="1" w:after="100" w:afterAutospacing="1"/>
              <w:ind w:firstLine="2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131FC" w:rsidRDefault="00B131FC" w:rsidP="0056385D">
            <w:pPr>
              <w:spacing w:before="100" w:beforeAutospacing="1" w:after="100" w:afterAutospacing="1"/>
              <w:ind w:firstLine="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11,1</w:t>
            </w:r>
          </w:p>
        </w:tc>
        <w:tc>
          <w:tcPr>
            <w:tcW w:w="689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131FC" w:rsidRDefault="00B131FC" w:rsidP="0056385D">
            <w:pPr>
              <w:spacing w:before="100" w:beforeAutospacing="1" w:after="100" w:afterAutospacing="1"/>
              <w:ind w:firstLine="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11,7</w:t>
            </w:r>
          </w:p>
        </w:tc>
        <w:tc>
          <w:tcPr>
            <w:tcW w:w="8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131FC" w:rsidRDefault="00B131FC" w:rsidP="0056385D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27,9</w:t>
            </w:r>
          </w:p>
        </w:tc>
        <w:tc>
          <w:tcPr>
            <w:tcW w:w="10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131FC" w:rsidRDefault="00B131FC" w:rsidP="0056385D">
            <w:pPr>
              <w:spacing w:before="100" w:beforeAutospacing="1" w:after="100" w:afterAutospacing="1"/>
              <w:ind w:firstLine="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0,363</w:t>
            </w:r>
          </w:p>
        </w:tc>
      </w:tr>
      <w:tr w:rsidR="00B131FC" w:rsidTr="00314B0C">
        <w:trPr>
          <w:trHeight w:val="113"/>
        </w:trPr>
        <w:tc>
          <w:tcPr>
            <w:tcW w:w="8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131FC" w:rsidRDefault="00B131FC" w:rsidP="0056385D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8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131FC" w:rsidRDefault="00B131FC" w:rsidP="0056385D">
            <w:pPr>
              <w:spacing w:before="100" w:beforeAutospacing="1" w:after="100" w:afterAutospacing="1"/>
              <w:ind w:firstLine="2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131FC" w:rsidRDefault="00B131FC" w:rsidP="0056385D">
            <w:pPr>
              <w:spacing w:before="100" w:beforeAutospacing="1" w:after="100" w:afterAutospacing="1"/>
              <w:ind w:firstLine="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12,2</w:t>
            </w:r>
          </w:p>
        </w:tc>
        <w:tc>
          <w:tcPr>
            <w:tcW w:w="689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131FC" w:rsidRDefault="00B131FC" w:rsidP="0056385D">
            <w:pPr>
              <w:spacing w:before="100" w:beforeAutospacing="1" w:after="100" w:afterAutospacing="1"/>
              <w:ind w:firstLine="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8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131FC" w:rsidRDefault="00B131FC" w:rsidP="0056385D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27,9</w:t>
            </w:r>
          </w:p>
        </w:tc>
        <w:tc>
          <w:tcPr>
            <w:tcW w:w="10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131FC" w:rsidRDefault="00B131FC" w:rsidP="0056385D">
            <w:pPr>
              <w:spacing w:before="100" w:beforeAutospacing="1" w:after="100" w:afterAutospacing="1"/>
              <w:ind w:firstLine="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0,363</w:t>
            </w:r>
          </w:p>
        </w:tc>
      </w:tr>
      <w:tr w:rsidR="00727628" w:rsidTr="00314B0C">
        <w:trPr>
          <w:trHeight w:val="170"/>
        </w:trPr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27628" w:rsidRDefault="00727628" w:rsidP="005A7364">
            <w:pPr>
              <w:spacing w:before="100" w:beforeAutospacing="1" w:after="100" w:afterAutospacing="1"/>
              <w:ind w:firstLine="2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Примечание - Разность между максимальным и минимальным диаметрами токопроводящих жил, измеренными во взаимно-перпендикулярных направлениях одного сечения, не должна быть более 0,2 мм.</w:t>
            </w:r>
          </w:p>
        </w:tc>
      </w:tr>
    </w:tbl>
    <w:p w:rsidR="005A7364" w:rsidRDefault="005A7364" w:rsidP="005A7364">
      <w:pPr>
        <w:spacing w:before="36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1.4 Поверх токопроводящей жилы должен быть нанесен экструзией слой из электропроводящей сшитой полимерной композиции толщиной не менее 0,3 мм.</w:t>
      </w:r>
    </w:p>
    <w:p w:rsidR="005A7364" w:rsidRDefault="005A7364" w:rsidP="00281633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1.5 Поверх слоя электропроводящей полимерной композиции должна быть нанесена экструзией защитная изоляция из светостабилизированного сшитого полиэтилена. Изоляция должна быть черного цвета. Номинальная толщина изоляции - 3,5 мм. Нижнее предельное отклонение от номинальной толщины изоляции - (0,1+0,1·δ</w:t>
      </w:r>
      <w:r>
        <w:rPr>
          <w:bCs/>
          <w:color w:val="000000"/>
          <w:sz w:val="24"/>
          <w:szCs w:val="24"/>
          <w:vertAlign w:val="subscript"/>
        </w:rPr>
        <w:t>н</w:t>
      </w:r>
      <w:r>
        <w:rPr>
          <w:bCs/>
          <w:color w:val="000000"/>
          <w:sz w:val="24"/>
          <w:szCs w:val="24"/>
        </w:rPr>
        <w:t>) мм, где δ</w:t>
      </w:r>
      <w:r>
        <w:rPr>
          <w:bCs/>
          <w:color w:val="000000"/>
          <w:sz w:val="24"/>
          <w:szCs w:val="24"/>
          <w:vertAlign w:val="subscript"/>
        </w:rPr>
        <w:t>н</w:t>
      </w:r>
      <w:r>
        <w:rPr>
          <w:bCs/>
          <w:color w:val="000000"/>
          <w:sz w:val="24"/>
          <w:szCs w:val="24"/>
        </w:rPr>
        <w:t xml:space="preserve"> - номинальная толщина изоляции. Верхнее предельное отклонение не нормируется.</w:t>
      </w:r>
    </w:p>
    <w:p w:rsidR="005A7364" w:rsidRDefault="005A7364" w:rsidP="00281633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1.6 </w:t>
      </w:r>
      <w:r w:rsidR="00E67927">
        <w:rPr>
          <w:bCs/>
          <w:color w:val="000000"/>
          <w:sz w:val="24"/>
          <w:szCs w:val="24"/>
        </w:rPr>
        <w:t>Провод долж</w:t>
      </w:r>
      <w:r w:rsidR="00314B0C">
        <w:rPr>
          <w:bCs/>
          <w:color w:val="000000"/>
          <w:sz w:val="24"/>
          <w:szCs w:val="24"/>
        </w:rPr>
        <w:t>е</w:t>
      </w:r>
      <w:r w:rsidR="00E67927">
        <w:rPr>
          <w:bCs/>
          <w:color w:val="000000"/>
          <w:sz w:val="24"/>
          <w:szCs w:val="24"/>
        </w:rPr>
        <w:t>н быть стойким к монтажным изгибам.</w:t>
      </w:r>
    </w:p>
    <w:p w:rsidR="00E67927" w:rsidRDefault="00E67927" w:rsidP="00281633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1.7 Провод долж</w:t>
      </w:r>
      <w:r w:rsidR="00314B0C">
        <w:rPr>
          <w:bCs/>
          <w:color w:val="000000"/>
          <w:sz w:val="24"/>
          <w:szCs w:val="24"/>
        </w:rPr>
        <w:t>е</w:t>
      </w:r>
      <w:r>
        <w:rPr>
          <w:bCs/>
          <w:color w:val="000000"/>
          <w:sz w:val="24"/>
          <w:szCs w:val="24"/>
        </w:rPr>
        <w:t xml:space="preserve">н быть стойким к воздействию температуры окружающей среды до плюс 50 </w:t>
      </w:r>
      <w:r>
        <w:rPr>
          <w:bCs/>
          <w:color w:val="000000"/>
          <w:sz w:val="24"/>
          <w:szCs w:val="24"/>
          <w:vertAlign w:val="superscript"/>
        </w:rPr>
        <w:t>о</w:t>
      </w:r>
      <w:r>
        <w:rPr>
          <w:bCs/>
          <w:color w:val="000000"/>
          <w:sz w:val="24"/>
          <w:szCs w:val="24"/>
        </w:rPr>
        <w:t xml:space="preserve">С. </w:t>
      </w:r>
    </w:p>
    <w:p w:rsidR="00E67927" w:rsidRDefault="00E67927" w:rsidP="00281633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Провод долж</w:t>
      </w:r>
      <w:r w:rsidR="00314B0C">
        <w:rPr>
          <w:bCs/>
          <w:color w:val="000000"/>
          <w:sz w:val="24"/>
          <w:szCs w:val="24"/>
        </w:rPr>
        <w:t>е</w:t>
      </w:r>
      <w:r>
        <w:rPr>
          <w:bCs/>
          <w:color w:val="000000"/>
          <w:sz w:val="24"/>
          <w:szCs w:val="24"/>
        </w:rPr>
        <w:t xml:space="preserve">н быть стойким к воздействию температуры окружающей среды до минус 60 </w:t>
      </w:r>
      <w:r>
        <w:rPr>
          <w:bCs/>
          <w:color w:val="000000"/>
          <w:sz w:val="24"/>
          <w:szCs w:val="24"/>
          <w:vertAlign w:val="superscript"/>
        </w:rPr>
        <w:t>о</w:t>
      </w:r>
      <w:r>
        <w:rPr>
          <w:bCs/>
          <w:color w:val="000000"/>
          <w:sz w:val="24"/>
          <w:szCs w:val="24"/>
        </w:rPr>
        <w:t>С.</w:t>
      </w:r>
    </w:p>
    <w:p w:rsidR="00E67927" w:rsidRDefault="00E67927" w:rsidP="00281633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Провод долж</w:t>
      </w:r>
      <w:r w:rsidR="00314B0C">
        <w:rPr>
          <w:bCs/>
          <w:color w:val="000000"/>
          <w:sz w:val="24"/>
          <w:szCs w:val="24"/>
        </w:rPr>
        <w:t>е</w:t>
      </w:r>
      <w:r>
        <w:rPr>
          <w:bCs/>
          <w:color w:val="000000"/>
          <w:sz w:val="24"/>
          <w:szCs w:val="24"/>
        </w:rPr>
        <w:t>н быть стойким к воздействию солнечного излучения.</w:t>
      </w:r>
    </w:p>
    <w:p w:rsidR="00E67927" w:rsidRDefault="00E67927" w:rsidP="00281633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1.8 Провод долж</w:t>
      </w:r>
      <w:r w:rsidR="00314B0C">
        <w:rPr>
          <w:bCs/>
          <w:color w:val="000000"/>
          <w:sz w:val="24"/>
          <w:szCs w:val="24"/>
        </w:rPr>
        <w:t>е</w:t>
      </w:r>
      <w:r>
        <w:rPr>
          <w:bCs/>
          <w:color w:val="000000"/>
          <w:sz w:val="24"/>
          <w:szCs w:val="24"/>
        </w:rPr>
        <w:t>н быть стойким к циклическому воздействию комплекса атмосферных факторов, включающего:</w:t>
      </w:r>
    </w:p>
    <w:p w:rsidR="00E67927" w:rsidRDefault="00E67927" w:rsidP="00281633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- воздействие солнечного излучения;</w:t>
      </w:r>
    </w:p>
    <w:p w:rsidR="00E67927" w:rsidRDefault="00E67927" w:rsidP="00281633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- воздействия температуры (70±2) </w:t>
      </w:r>
      <w:r>
        <w:rPr>
          <w:bCs/>
          <w:color w:val="000000"/>
          <w:sz w:val="24"/>
          <w:szCs w:val="24"/>
          <w:vertAlign w:val="superscript"/>
        </w:rPr>
        <w:t>о</w:t>
      </w:r>
      <w:r>
        <w:rPr>
          <w:bCs/>
          <w:color w:val="000000"/>
          <w:sz w:val="24"/>
          <w:szCs w:val="24"/>
        </w:rPr>
        <w:t>С;</w:t>
      </w:r>
    </w:p>
    <w:p w:rsidR="00E67927" w:rsidRDefault="00E67927" w:rsidP="00281633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- воздействие дождя;</w:t>
      </w:r>
    </w:p>
    <w:p w:rsidR="00E67927" w:rsidRDefault="00E67927" w:rsidP="00281633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- воздействие температуры минус (40±2) </w:t>
      </w:r>
      <w:r>
        <w:rPr>
          <w:bCs/>
          <w:color w:val="000000"/>
          <w:sz w:val="24"/>
          <w:szCs w:val="24"/>
          <w:vertAlign w:val="superscript"/>
        </w:rPr>
        <w:t>о</w:t>
      </w:r>
      <w:r>
        <w:rPr>
          <w:bCs/>
          <w:color w:val="000000"/>
          <w:sz w:val="24"/>
          <w:szCs w:val="24"/>
        </w:rPr>
        <w:t>С.</w:t>
      </w:r>
    </w:p>
    <w:p w:rsidR="00E67927" w:rsidRDefault="00E67927" w:rsidP="00281633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1.9 </w:t>
      </w:r>
      <w:r w:rsidR="001D3993">
        <w:rPr>
          <w:bCs/>
          <w:color w:val="000000"/>
          <w:sz w:val="24"/>
          <w:szCs w:val="24"/>
        </w:rPr>
        <w:t>Допустимый радиус изгиба при монтаже должен быть не менее десяти наружных диаметров провода.</w:t>
      </w:r>
    </w:p>
    <w:p w:rsidR="001D3993" w:rsidRPr="001D3993" w:rsidRDefault="001D3993" w:rsidP="00281633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1.10 Допустим</w:t>
      </w:r>
      <w:r w:rsidR="00314B0C">
        <w:rPr>
          <w:bCs/>
          <w:color w:val="000000"/>
          <w:sz w:val="24"/>
          <w:szCs w:val="24"/>
        </w:rPr>
        <w:t>ая</w:t>
      </w:r>
      <w:r>
        <w:rPr>
          <w:bCs/>
          <w:color w:val="000000"/>
          <w:sz w:val="24"/>
          <w:szCs w:val="24"/>
        </w:rPr>
        <w:t xml:space="preserve"> токов</w:t>
      </w:r>
      <w:r w:rsidR="00314B0C">
        <w:rPr>
          <w:bCs/>
          <w:color w:val="000000"/>
          <w:sz w:val="24"/>
          <w:szCs w:val="24"/>
        </w:rPr>
        <w:t>ая</w:t>
      </w:r>
      <w:r>
        <w:rPr>
          <w:bCs/>
          <w:color w:val="000000"/>
          <w:sz w:val="24"/>
          <w:szCs w:val="24"/>
        </w:rPr>
        <w:t xml:space="preserve"> нагрузк</w:t>
      </w:r>
      <w:r w:rsidR="00314B0C">
        <w:rPr>
          <w:bCs/>
          <w:color w:val="000000"/>
          <w:sz w:val="24"/>
          <w:szCs w:val="24"/>
        </w:rPr>
        <w:t>а</w:t>
      </w:r>
      <w:r>
        <w:rPr>
          <w:bCs/>
          <w:color w:val="000000"/>
          <w:sz w:val="24"/>
          <w:szCs w:val="24"/>
        </w:rPr>
        <w:t xml:space="preserve"> провод</w:t>
      </w:r>
      <w:r w:rsidR="00314B0C">
        <w:rPr>
          <w:bCs/>
          <w:color w:val="000000"/>
          <w:sz w:val="24"/>
          <w:szCs w:val="24"/>
        </w:rPr>
        <w:t>а</w:t>
      </w:r>
      <w:r>
        <w:rPr>
          <w:bCs/>
          <w:color w:val="000000"/>
          <w:sz w:val="24"/>
          <w:szCs w:val="24"/>
        </w:rPr>
        <w:t>, рассчитанн</w:t>
      </w:r>
      <w:r w:rsidR="00314B0C">
        <w:rPr>
          <w:bCs/>
          <w:color w:val="000000"/>
          <w:sz w:val="24"/>
          <w:szCs w:val="24"/>
        </w:rPr>
        <w:t>ая</w:t>
      </w:r>
      <w:r>
        <w:rPr>
          <w:bCs/>
          <w:color w:val="000000"/>
          <w:sz w:val="24"/>
          <w:szCs w:val="24"/>
        </w:rPr>
        <w:t xml:space="preserve"> при температуре окружающей среды 25 </w:t>
      </w:r>
      <w:r>
        <w:rPr>
          <w:bCs/>
          <w:color w:val="000000"/>
          <w:sz w:val="24"/>
          <w:szCs w:val="24"/>
          <w:vertAlign w:val="superscript"/>
        </w:rPr>
        <w:t>о</w:t>
      </w:r>
      <w:r>
        <w:rPr>
          <w:bCs/>
          <w:color w:val="000000"/>
          <w:sz w:val="24"/>
          <w:szCs w:val="24"/>
        </w:rPr>
        <w:t>С, скорости ветра 6 м/с и интенсивности солнечной радиации 1000 Вт/м</w:t>
      </w:r>
      <w:r>
        <w:rPr>
          <w:bCs/>
          <w:color w:val="000000"/>
          <w:sz w:val="24"/>
          <w:szCs w:val="24"/>
          <w:vertAlign w:val="superscript"/>
        </w:rPr>
        <w:t>2</w:t>
      </w:r>
      <w:r>
        <w:rPr>
          <w:bCs/>
          <w:color w:val="000000"/>
          <w:sz w:val="24"/>
          <w:szCs w:val="24"/>
        </w:rPr>
        <w:t>, и допустим</w:t>
      </w:r>
      <w:r w:rsidR="00314B0C">
        <w:rPr>
          <w:bCs/>
          <w:color w:val="000000"/>
          <w:sz w:val="24"/>
          <w:szCs w:val="24"/>
        </w:rPr>
        <w:t>ый</w:t>
      </w:r>
      <w:r>
        <w:rPr>
          <w:bCs/>
          <w:color w:val="000000"/>
          <w:sz w:val="24"/>
          <w:szCs w:val="24"/>
        </w:rPr>
        <w:t xml:space="preserve"> ток односекундного короткого замыкания должны соответствовать указанным в таблице 2.</w:t>
      </w:r>
    </w:p>
    <w:p w:rsidR="00FE5912" w:rsidRPr="00E30EF5" w:rsidRDefault="001D3993" w:rsidP="001D3993">
      <w:pPr>
        <w:spacing w:before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Таблица 2</w:t>
      </w:r>
    </w:p>
    <w:tbl>
      <w:tblPr>
        <w:tblW w:w="4930" w:type="pct"/>
        <w:tblInd w:w="75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1"/>
        <w:gridCol w:w="3627"/>
        <w:gridCol w:w="3629"/>
      </w:tblGrid>
      <w:tr w:rsidR="001D3993" w:rsidRPr="00E30EF5" w:rsidTr="001D3993"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3993" w:rsidRPr="00E30EF5" w:rsidRDefault="001D3993" w:rsidP="00F62DE3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30EF5">
              <w:rPr>
                <w:bCs/>
                <w:color w:val="000000"/>
                <w:sz w:val="24"/>
                <w:szCs w:val="24"/>
              </w:rPr>
              <w:t>Маркоразмер провода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3993" w:rsidRPr="00E30EF5" w:rsidRDefault="001D3993" w:rsidP="00F62DE3">
            <w:pPr>
              <w:spacing w:before="100" w:beforeAutospacing="1" w:after="100" w:afterAutospacing="1"/>
              <w:ind w:firstLine="66"/>
              <w:jc w:val="center"/>
              <w:rPr>
                <w:color w:val="000000"/>
                <w:sz w:val="24"/>
                <w:szCs w:val="24"/>
              </w:rPr>
            </w:pPr>
            <w:r w:rsidRPr="00E30EF5">
              <w:rPr>
                <w:bCs/>
                <w:color w:val="000000"/>
                <w:sz w:val="24"/>
                <w:szCs w:val="24"/>
              </w:rPr>
              <w:t>Допустимый ток нагрузки, А</w:t>
            </w:r>
            <w:r>
              <w:rPr>
                <w:bCs/>
                <w:color w:val="000000"/>
                <w:sz w:val="24"/>
                <w:szCs w:val="24"/>
              </w:rPr>
              <w:t>, не более</w:t>
            </w:r>
          </w:p>
        </w:tc>
        <w:tc>
          <w:tcPr>
            <w:tcW w:w="3687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3993" w:rsidRPr="00E30EF5" w:rsidRDefault="001D3993" w:rsidP="00F62DE3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54897">
              <w:rPr>
                <w:bCs/>
                <w:color w:val="000000"/>
                <w:sz w:val="24"/>
                <w:szCs w:val="24"/>
              </w:rPr>
              <w:t>Допустимый ток односекундного короткого замыкания, кА, не более</w:t>
            </w:r>
          </w:p>
        </w:tc>
      </w:tr>
      <w:tr w:rsidR="001D3993" w:rsidRPr="00CF1FB0" w:rsidTr="001D3993"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D3993" w:rsidRPr="001D3993" w:rsidRDefault="001D3993" w:rsidP="00B131FC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D3993">
              <w:rPr>
                <w:sz w:val="26"/>
                <w:szCs w:val="26"/>
              </w:rPr>
              <w:t>СИПэ-3 1×</w:t>
            </w:r>
            <w:r w:rsidR="00B131FC">
              <w:rPr>
                <w:sz w:val="26"/>
                <w:szCs w:val="26"/>
              </w:rPr>
              <w:t>95</w:t>
            </w:r>
            <w:r w:rsidRPr="001D3993">
              <w:rPr>
                <w:sz w:val="26"/>
                <w:szCs w:val="26"/>
              </w:rPr>
              <w:t xml:space="preserve"> - 35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D3993" w:rsidRPr="00E30EF5" w:rsidRDefault="00B131FC" w:rsidP="00F62DE3">
            <w:pPr>
              <w:spacing w:before="100" w:beforeAutospacing="1" w:after="100" w:afterAutospacing="1"/>
              <w:ind w:firstLine="6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3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D3993" w:rsidRPr="00E30EF5" w:rsidRDefault="00B131FC" w:rsidP="00F62DE3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8,2</w:t>
            </w:r>
          </w:p>
        </w:tc>
      </w:tr>
    </w:tbl>
    <w:p w:rsidR="001D3993" w:rsidRDefault="001D3993" w:rsidP="001D3993">
      <w:pPr>
        <w:spacing w:before="360"/>
        <w:ind w:firstLine="709"/>
        <w:contextualSpacing/>
        <w:rPr>
          <w:b/>
          <w:bCs/>
          <w:sz w:val="26"/>
          <w:szCs w:val="26"/>
        </w:rPr>
      </w:pPr>
    </w:p>
    <w:p w:rsidR="00FB50AB" w:rsidRPr="001D3993" w:rsidRDefault="001D3993" w:rsidP="001D3993">
      <w:pPr>
        <w:spacing w:before="360"/>
        <w:ind w:firstLine="709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2 </w:t>
      </w:r>
      <w:r w:rsidR="00FB50AB" w:rsidRPr="001D3993">
        <w:rPr>
          <w:b/>
          <w:bCs/>
          <w:sz w:val="26"/>
          <w:szCs w:val="26"/>
        </w:rPr>
        <w:t>Общие требования.</w:t>
      </w:r>
    </w:p>
    <w:p w:rsidR="00FB50AB" w:rsidRPr="001D3993" w:rsidRDefault="001D3993" w:rsidP="001D3993">
      <w:pPr>
        <w:tabs>
          <w:tab w:val="left" w:pos="709"/>
          <w:tab w:val="left" w:pos="851"/>
          <w:tab w:val="left" w:pos="1134"/>
        </w:tabs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t>2.1</w:t>
      </w:r>
      <w:r w:rsidR="00FB50AB" w:rsidRPr="001D3993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FB50AB" w:rsidRDefault="00FB50AB" w:rsidP="001D3993">
      <w:pPr>
        <w:pStyle w:val="ad"/>
        <w:numPr>
          <w:ilvl w:val="0"/>
          <w:numId w:val="17"/>
        </w:numPr>
        <w:tabs>
          <w:tab w:val="left" w:pos="709"/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FB50AB" w:rsidRDefault="00FB50AB" w:rsidP="001D3993">
      <w:pPr>
        <w:pStyle w:val="ad"/>
        <w:numPr>
          <w:ilvl w:val="0"/>
          <w:numId w:val="18"/>
        </w:numPr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FB50AB" w:rsidRDefault="00FB50AB" w:rsidP="001D3993">
      <w:pPr>
        <w:pStyle w:val="ad"/>
        <w:numPr>
          <w:ilvl w:val="0"/>
          <w:numId w:val="18"/>
        </w:numPr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B50AB" w:rsidRDefault="00FB50AB" w:rsidP="001D3993">
      <w:pPr>
        <w:pStyle w:val="ad"/>
        <w:numPr>
          <w:ilvl w:val="0"/>
          <w:numId w:val="18"/>
        </w:numPr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FB50AB" w:rsidRDefault="00FB50AB" w:rsidP="001D3993">
      <w:pPr>
        <w:pStyle w:val="ad"/>
        <w:numPr>
          <w:ilvl w:val="0"/>
          <w:numId w:val="18"/>
        </w:numPr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для нужд </w:t>
      </w:r>
      <w:r w:rsidR="003F6FAF">
        <w:rPr>
          <w:sz w:val="24"/>
          <w:szCs w:val="24"/>
        </w:rPr>
        <w:t>П</w:t>
      </w:r>
      <w:r>
        <w:rPr>
          <w:sz w:val="24"/>
          <w:szCs w:val="24"/>
        </w:rPr>
        <w:t>АО «МРСК Центра», должен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B50AB" w:rsidRDefault="00FB50AB" w:rsidP="001D3993">
      <w:pPr>
        <w:pStyle w:val="ad"/>
        <w:numPr>
          <w:ilvl w:val="0"/>
          <w:numId w:val="18"/>
        </w:numPr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провод, не использовавшийся ранее на энергообъектах </w:t>
      </w:r>
      <w:r w:rsidR="003F6FAF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B50AB" w:rsidRDefault="00FB50AB" w:rsidP="001D3993">
      <w:pPr>
        <w:pStyle w:val="ad"/>
        <w:numPr>
          <w:ilvl w:val="0"/>
          <w:numId w:val="18"/>
        </w:numPr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F6FAF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FB50AB" w:rsidRDefault="00FB50AB" w:rsidP="001D3993">
      <w:pPr>
        <w:pStyle w:val="ad"/>
        <w:numPr>
          <w:ilvl w:val="0"/>
          <w:numId w:val="18"/>
        </w:numPr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F6FAF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FB50AB" w:rsidRDefault="00FB50AB" w:rsidP="001D3993">
      <w:pPr>
        <w:pStyle w:val="ad"/>
        <w:numPr>
          <w:ilvl w:val="0"/>
          <w:numId w:val="18"/>
        </w:numPr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FB50AB" w:rsidRDefault="00FB50AB" w:rsidP="001D3993">
      <w:pPr>
        <w:pStyle w:val="ad"/>
        <w:numPr>
          <w:ilvl w:val="0"/>
          <w:numId w:val="18"/>
        </w:numPr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B50AB" w:rsidRPr="001D3993" w:rsidRDefault="001D3993" w:rsidP="001D3993">
      <w:pPr>
        <w:tabs>
          <w:tab w:val="left" w:pos="1134"/>
        </w:tabs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="00FB50AB" w:rsidRPr="001D3993">
        <w:rPr>
          <w:sz w:val="24"/>
          <w:szCs w:val="24"/>
        </w:rPr>
        <w:t xml:space="preserve">Участник закупочных процедур на право заключения договора на поставку СИП для нужд </w:t>
      </w:r>
      <w:r w:rsidR="003F6FAF" w:rsidRPr="001D3993">
        <w:rPr>
          <w:sz w:val="24"/>
          <w:szCs w:val="24"/>
        </w:rPr>
        <w:t>П</w:t>
      </w:r>
      <w:r w:rsidR="00FB50AB" w:rsidRPr="001D3993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</w:t>
      </w:r>
      <w:r w:rsidR="00FB50AB" w:rsidRPr="001D3993">
        <w:rPr>
          <w:sz w:val="24"/>
          <w:szCs w:val="24"/>
        </w:rPr>
        <w:lastRenderedPageBreak/>
        <w:t>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B50AB" w:rsidRPr="001D3993" w:rsidRDefault="001D3993" w:rsidP="001D3993">
      <w:pPr>
        <w:tabs>
          <w:tab w:val="left" w:pos="0"/>
          <w:tab w:val="left" w:pos="1134"/>
        </w:tabs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2.3 </w:t>
      </w:r>
      <w:r w:rsidR="00FB50AB" w:rsidRPr="001D3993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FB50AB" w:rsidRDefault="00FB50AB" w:rsidP="001D3993">
      <w:pPr>
        <w:numPr>
          <w:ilvl w:val="0"/>
          <w:numId w:val="19"/>
        </w:numPr>
        <w:autoSpaceDE w:val="0"/>
        <w:autoSpaceDN w:val="0"/>
        <w:adjustRightInd w:val="0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31946-2012 «Провода самонесущие изолированные и защищенные для воздушных линий электропередачи. Общие технические условия».</w:t>
      </w:r>
    </w:p>
    <w:p w:rsidR="00FB50AB" w:rsidRDefault="00FB50AB" w:rsidP="001D3993">
      <w:pPr>
        <w:pStyle w:val="ad"/>
        <w:numPr>
          <w:ilvl w:val="0"/>
          <w:numId w:val="19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B50AB" w:rsidRDefault="00FB50AB" w:rsidP="001D3993">
      <w:pPr>
        <w:pStyle w:val="ad"/>
        <w:numPr>
          <w:ilvl w:val="0"/>
          <w:numId w:val="19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FB50AB" w:rsidRPr="001D3993" w:rsidRDefault="001D3993" w:rsidP="001D3993">
      <w:pPr>
        <w:tabs>
          <w:tab w:val="left" w:pos="0"/>
          <w:tab w:val="left" w:pos="851"/>
          <w:tab w:val="left" w:pos="1134"/>
        </w:tabs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2.4 </w:t>
      </w:r>
      <w:r w:rsidR="00FB50AB" w:rsidRPr="001D3993">
        <w:rPr>
          <w:sz w:val="24"/>
          <w:szCs w:val="24"/>
        </w:rPr>
        <w:t>Упаковка, транспортирование, условия и сроки хранения.</w:t>
      </w:r>
    </w:p>
    <w:p w:rsidR="00FB50AB" w:rsidRDefault="00FB50AB" w:rsidP="001D3993">
      <w:pPr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ГОСТ 18690 </w:t>
      </w:r>
      <w:r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FB50AB" w:rsidRDefault="00FB50AB" w:rsidP="001D3993">
      <w:pPr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FB50AB" w:rsidRDefault="00FB50AB" w:rsidP="001D3993">
      <w:pPr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FB50AB" w:rsidRDefault="00FB50AB" w:rsidP="001D3993">
      <w:pPr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ГОСТ 15.309, требованиям ГОСТ 31946-2012 и технических условий для провода конкретных марок. </w:t>
      </w:r>
    </w:p>
    <w:p w:rsidR="00FB50AB" w:rsidRDefault="00FB50AB" w:rsidP="001D3993">
      <w:pPr>
        <w:pStyle w:val="BodyText21"/>
        <w:tabs>
          <w:tab w:val="left" w:pos="0"/>
          <w:tab w:val="left" w:pos="1134"/>
        </w:tabs>
        <w:contextualSpacing/>
        <w:rPr>
          <w:szCs w:val="24"/>
        </w:rPr>
      </w:pPr>
      <w:r>
        <w:rPr>
          <w:szCs w:val="24"/>
        </w:rPr>
        <w:t xml:space="preserve"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FB50AB" w:rsidRDefault="001D3993" w:rsidP="001D3993">
      <w:pPr>
        <w:pStyle w:val="BodyText21"/>
        <w:tabs>
          <w:tab w:val="left" w:pos="0"/>
          <w:tab w:val="left" w:pos="1134"/>
        </w:tabs>
        <w:contextualSpacing/>
        <w:rPr>
          <w:szCs w:val="24"/>
        </w:rPr>
      </w:pPr>
      <w:r>
        <w:rPr>
          <w:szCs w:val="24"/>
        </w:rPr>
        <w:t xml:space="preserve">2.5 </w:t>
      </w:r>
      <w:r w:rsidR="00FB50AB">
        <w:rPr>
          <w:szCs w:val="24"/>
        </w:rPr>
        <w:t>Каждая партия провода должна подвергаться приемо-сдаточным испытаниям в соответствие с п.7.3. ГОСТ 31946-2012.</w:t>
      </w:r>
    </w:p>
    <w:p w:rsidR="00FB50AB" w:rsidRDefault="001D3993" w:rsidP="001D3993">
      <w:pPr>
        <w:pStyle w:val="BodyText21"/>
        <w:tabs>
          <w:tab w:val="left" w:pos="0"/>
          <w:tab w:val="left" w:pos="1134"/>
        </w:tabs>
        <w:contextualSpacing/>
        <w:rPr>
          <w:szCs w:val="24"/>
        </w:rPr>
      </w:pPr>
      <w:r>
        <w:rPr>
          <w:szCs w:val="24"/>
        </w:rPr>
        <w:t xml:space="preserve">2.6 </w:t>
      </w:r>
      <w:r w:rsidR="00FB50AB">
        <w:rPr>
          <w:szCs w:val="24"/>
        </w:rPr>
        <w:t>Срок изготовления провода должен быть не более полугода от момента поставки.</w:t>
      </w:r>
    </w:p>
    <w:p w:rsidR="00FB50AB" w:rsidRPr="00320CD4" w:rsidRDefault="00320CD4" w:rsidP="00320CD4">
      <w:pPr>
        <w:spacing w:before="240" w:line="276" w:lineRule="auto"/>
        <w:ind w:firstLine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3 </w:t>
      </w:r>
      <w:r w:rsidR="00FB50AB" w:rsidRPr="00320CD4">
        <w:rPr>
          <w:b/>
          <w:bCs/>
          <w:sz w:val="26"/>
          <w:szCs w:val="26"/>
        </w:rPr>
        <w:t>Гарантийные обязательства.</w:t>
      </w:r>
    </w:p>
    <w:p w:rsidR="00FB50AB" w:rsidRDefault="00FB50AB" w:rsidP="00320CD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и </w:t>
      </w:r>
      <w:r w:rsidR="00E1074F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A5276A">
        <w:rPr>
          <w:sz w:val="24"/>
          <w:szCs w:val="24"/>
        </w:rPr>
        <w:t>5</w:t>
      </w:r>
      <w:r>
        <w:rPr>
          <w:sz w:val="24"/>
          <w:szCs w:val="24"/>
        </w:rPr>
        <w:t xml:space="preserve">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B50AB" w:rsidRPr="00320CD4" w:rsidRDefault="00320CD4" w:rsidP="00320CD4">
      <w:pPr>
        <w:tabs>
          <w:tab w:val="left" w:pos="0"/>
        </w:tabs>
        <w:spacing w:before="240"/>
        <w:ind w:firstLine="709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4 </w:t>
      </w:r>
      <w:r w:rsidR="00FB50AB" w:rsidRPr="00320CD4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FB50AB" w:rsidRDefault="00FB50AB" w:rsidP="00320CD4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FB50AB" w:rsidRPr="00320CD4" w:rsidRDefault="00320CD4" w:rsidP="00320CD4">
      <w:pPr>
        <w:spacing w:before="240"/>
        <w:ind w:firstLine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5 </w:t>
      </w:r>
      <w:r w:rsidR="00FB50AB" w:rsidRPr="00320CD4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FB50AB" w:rsidRDefault="00FB50AB" w:rsidP="00320CD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провода должны входить документы: </w:t>
      </w:r>
    </w:p>
    <w:p w:rsidR="00FB50AB" w:rsidRDefault="00FB50AB" w:rsidP="00320CD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4AE9">
        <w:rPr>
          <w:szCs w:val="24"/>
        </w:rPr>
        <w:t>- паспорт по нормативной документации, утвержденной в установленном порядке;</w:t>
      </w:r>
    </w:p>
    <w:p w:rsidR="00FB50AB" w:rsidRDefault="00FB50AB" w:rsidP="00320CD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FB50AB" w:rsidRDefault="00FB50AB" w:rsidP="00320CD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сертификат соответствия и свидетельство о приемке на поставляемый провод, на русском языке.</w:t>
      </w:r>
    </w:p>
    <w:p w:rsidR="00FB50AB" w:rsidRDefault="00FB50AB" w:rsidP="00320CD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Маркировка провода должна соответствовать требованиям ГОСТ 18690 с дополнениями, изложенными в ГОСТ 31946-2012. На поверхности защитной изоляции с интервалом не более 500 мм должно быть нанесено тиснением или печатным способом:</w:t>
      </w:r>
      <w:bookmarkStart w:id="1" w:name="_GoBack"/>
      <w:bookmarkEnd w:id="1"/>
    </w:p>
    <w:p w:rsidR="00FB50AB" w:rsidRDefault="00FB50AB" w:rsidP="00320CD4">
      <w:pPr>
        <w:pStyle w:val="ad"/>
        <w:numPr>
          <w:ilvl w:val="0"/>
          <w:numId w:val="20"/>
        </w:numPr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FB50AB" w:rsidRDefault="00FB50AB" w:rsidP="00320CD4">
      <w:pPr>
        <w:pStyle w:val="ad"/>
        <w:numPr>
          <w:ilvl w:val="0"/>
          <w:numId w:val="20"/>
        </w:numPr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марка провода;</w:t>
      </w:r>
    </w:p>
    <w:p w:rsidR="00FB50AB" w:rsidRDefault="00FB50AB" w:rsidP="00320CD4">
      <w:pPr>
        <w:pStyle w:val="ad"/>
        <w:numPr>
          <w:ilvl w:val="0"/>
          <w:numId w:val="20"/>
        </w:numPr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год выпуска провода.</w:t>
      </w:r>
    </w:p>
    <w:p w:rsidR="00FB50AB" w:rsidRDefault="00FB50AB" w:rsidP="00320CD4">
      <w:pPr>
        <w:pStyle w:val="ad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FB50AB" w:rsidRDefault="00FB50AB" w:rsidP="00320CD4">
      <w:pPr>
        <w:pStyle w:val="ad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FB50AB" w:rsidRDefault="00FB50AB" w:rsidP="00320CD4">
      <w:pPr>
        <w:pStyle w:val="ad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товарный знак или наименование предприятия-изготовителя;</w:t>
      </w:r>
    </w:p>
    <w:p w:rsidR="00FB50AB" w:rsidRDefault="00FB50AB" w:rsidP="00320CD4">
      <w:pPr>
        <w:pStyle w:val="ad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:rsidR="00FB50AB" w:rsidRDefault="00FB50AB" w:rsidP="00320CD4">
      <w:pPr>
        <w:pStyle w:val="ad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дата изготовления;</w:t>
      </w:r>
    </w:p>
    <w:p w:rsidR="00FB50AB" w:rsidRDefault="00FB50AB" w:rsidP="00320CD4">
      <w:pPr>
        <w:pStyle w:val="ad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масса провода брутто, кг (при поставке на барабанах);</w:t>
      </w:r>
    </w:p>
    <w:p w:rsidR="00FB50AB" w:rsidRDefault="00FB50AB" w:rsidP="00320CD4">
      <w:pPr>
        <w:pStyle w:val="ad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:rsidR="00FB50AB" w:rsidRDefault="00FB50AB" w:rsidP="00320CD4">
      <w:pPr>
        <w:pStyle w:val="ad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заводской номер барабана;</w:t>
      </w:r>
    </w:p>
    <w:p w:rsidR="00FB50AB" w:rsidRDefault="00FB50AB" w:rsidP="00320CD4">
      <w:pPr>
        <w:pStyle w:val="ad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знак соответствия (при наличии сертификата). </w:t>
      </w:r>
    </w:p>
    <w:p w:rsidR="00FB50AB" w:rsidRDefault="00FB50AB" w:rsidP="00320CD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FB50AB" w:rsidRPr="00320CD4" w:rsidRDefault="00320CD4" w:rsidP="00320CD4">
      <w:pPr>
        <w:spacing w:before="240"/>
        <w:ind w:firstLine="709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6  </w:t>
      </w:r>
      <w:r w:rsidR="00FB50AB" w:rsidRPr="00320CD4">
        <w:rPr>
          <w:b/>
          <w:bCs/>
          <w:sz w:val="26"/>
          <w:szCs w:val="26"/>
        </w:rPr>
        <w:t>Правила приемки продукции.</w:t>
      </w:r>
    </w:p>
    <w:p w:rsidR="00FB50AB" w:rsidRDefault="00FB50AB" w:rsidP="00320CD4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провода должна пройти входной контроль, осуществляемый представителями филиалов </w:t>
      </w:r>
      <w:r w:rsidR="003F6FAF">
        <w:rPr>
          <w:szCs w:val="24"/>
        </w:rPr>
        <w:t>П</w:t>
      </w:r>
      <w:r>
        <w:rPr>
          <w:szCs w:val="24"/>
        </w:rPr>
        <w:t>АО «МРСК Центра» и ответственными представителями Поставщика при получении его на склад.</w:t>
      </w:r>
    </w:p>
    <w:p w:rsidR="00FB50AB" w:rsidRDefault="00FB50AB" w:rsidP="00320CD4">
      <w:pPr>
        <w:pStyle w:val="ad"/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35504" w:rsidRDefault="00E35504" w:rsidP="00E35504">
      <w:pPr>
        <w:rPr>
          <w:sz w:val="26"/>
          <w:szCs w:val="26"/>
        </w:rPr>
      </w:pPr>
    </w:p>
    <w:p w:rsidR="00E35504" w:rsidRDefault="00E35504" w:rsidP="00E35504">
      <w:pPr>
        <w:rPr>
          <w:sz w:val="26"/>
          <w:szCs w:val="26"/>
        </w:rPr>
      </w:pPr>
    </w:p>
    <w:p w:rsidR="004B4E4D" w:rsidRDefault="004B4E4D" w:rsidP="004B4E4D">
      <w:pPr>
        <w:rPr>
          <w:sz w:val="26"/>
          <w:szCs w:val="26"/>
        </w:rPr>
      </w:pPr>
    </w:p>
    <w:p w:rsidR="004B4E4D" w:rsidRDefault="004B4E4D" w:rsidP="004B4E4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</w:p>
    <w:p w:rsidR="004B4E4D" w:rsidRDefault="004B4E4D" w:rsidP="004B4E4D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         </w:t>
      </w:r>
    </w:p>
    <w:p w:rsidR="00FB50AB" w:rsidRPr="00E35504" w:rsidRDefault="00FB50AB" w:rsidP="00FB50A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FB50AB" w:rsidRDefault="008A5CA5" w:rsidP="00FB50AB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FB50AB" w:rsidSect="00727628">
      <w:headerReference w:type="even" r:id="rId12"/>
      <w:pgSz w:w="12240" w:h="15840" w:code="1"/>
      <w:pgMar w:top="709" w:right="474" w:bottom="426" w:left="1276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4D8F" w:rsidRDefault="00624D8F">
      <w:r>
        <w:separator/>
      </w:r>
    </w:p>
  </w:endnote>
  <w:endnote w:type="continuationSeparator" w:id="0">
    <w:p w:rsidR="00624D8F" w:rsidRDefault="00624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4D8F" w:rsidRDefault="00624D8F">
      <w:r>
        <w:separator/>
      </w:r>
    </w:p>
  </w:footnote>
  <w:footnote w:type="continuationSeparator" w:id="0">
    <w:p w:rsidR="00624D8F" w:rsidRDefault="00624D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8B5" w:rsidRDefault="0068761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868B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868B5">
      <w:rPr>
        <w:rStyle w:val="a7"/>
        <w:noProof/>
      </w:rPr>
      <w:t>1</w:t>
    </w:r>
    <w:r>
      <w:rPr>
        <w:rStyle w:val="a7"/>
      </w:rPr>
      <w:fldChar w:fldCharType="end"/>
    </w:r>
  </w:p>
  <w:p w:rsidR="001868B5" w:rsidRDefault="001868B5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AA95D80"/>
    <w:multiLevelType w:val="multilevel"/>
    <w:tmpl w:val="A526298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9"/>
  </w:num>
  <w:num w:numId="4">
    <w:abstractNumId w:val="3"/>
  </w:num>
  <w:num w:numId="5">
    <w:abstractNumId w:val="10"/>
  </w:num>
  <w:num w:numId="6">
    <w:abstractNumId w:val="5"/>
  </w:num>
  <w:num w:numId="7">
    <w:abstractNumId w:val="13"/>
  </w:num>
  <w:num w:numId="8">
    <w:abstractNumId w:val="4"/>
  </w:num>
  <w:num w:numId="9">
    <w:abstractNumId w:val="2"/>
  </w:num>
  <w:num w:numId="10">
    <w:abstractNumId w:val="1"/>
  </w:num>
  <w:num w:numId="11">
    <w:abstractNumId w:val="7"/>
  </w:num>
  <w:num w:numId="12">
    <w:abstractNumId w:val="8"/>
  </w:num>
  <w:num w:numId="13">
    <w:abstractNumId w:val="14"/>
  </w:num>
  <w:num w:numId="14">
    <w:abstractNumId w:val="12"/>
  </w:num>
  <w:num w:numId="15">
    <w:abstractNumId w:val="2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  <w:num w:numId="19">
    <w:abstractNumId w:val="5"/>
  </w:num>
  <w:num w:numId="20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70B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01B3"/>
    <w:rsid w:val="000630F6"/>
    <w:rsid w:val="00071958"/>
    <w:rsid w:val="000808BE"/>
    <w:rsid w:val="00084847"/>
    <w:rsid w:val="0008569F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1FB6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D7DE7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3823"/>
    <w:rsid w:val="000F6F5B"/>
    <w:rsid w:val="00101290"/>
    <w:rsid w:val="00101DD6"/>
    <w:rsid w:val="00106731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157B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6725F"/>
    <w:rsid w:val="00170481"/>
    <w:rsid w:val="00173531"/>
    <w:rsid w:val="00175B84"/>
    <w:rsid w:val="00177C04"/>
    <w:rsid w:val="00182091"/>
    <w:rsid w:val="001868B5"/>
    <w:rsid w:val="00190A26"/>
    <w:rsid w:val="00190E28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2C20"/>
    <w:rsid w:val="001C347A"/>
    <w:rsid w:val="001C37EA"/>
    <w:rsid w:val="001C5323"/>
    <w:rsid w:val="001D2559"/>
    <w:rsid w:val="001D2D99"/>
    <w:rsid w:val="001D3993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053F"/>
    <w:rsid w:val="002037CA"/>
    <w:rsid w:val="00206147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147"/>
    <w:rsid w:val="00265CEA"/>
    <w:rsid w:val="00265E47"/>
    <w:rsid w:val="002662E7"/>
    <w:rsid w:val="00266EA4"/>
    <w:rsid w:val="00267C77"/>
    <w:rsid w:val="00274583"/>
    <w:rsid w:val="002761C6"/>
    <w:rsid w:val="00281633"/>
    <w:rsid w:val="00281C4A"/>
    <w:rsid w:val="00283DC1"/>
    <w:rsid w:val="00285586"/>
    <w:rsid w:val="00286CF9"/>
    <w:rsid w:val="00287E46"/>
    <w:rsid w:val="002920BD"/>
    <w:rsid w:val="0029238F"/>
    <w:rsid w:val="002941EE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4A"/>
    <w:rsid w:val="00305285"/>
    <w:rsid w:val="00306A49"/>
    <w:rsid w:val="00310587"/>
    <w:rsid w:val="0031318C"/>
    <w:rsid w:val="00314030"/>
    <w:rsid w:val="003143C2"/>
    <w:rsid w:val="00314B0C"/>
    <w:rsid w:val="00314E5D"/>
    <w:rsid w:val="0031510C"/>
    <w:rsid w:val="00317B27"/>
    <w:rsid w:val="00320314"/>
    <w:rsid w:val="003203C6"/>
    <w:rsid w:val="003209FA"/>
    <w:rsid w:val="00320CD4"/>
    <w:rsid w:val="00322D2F"/>
    <w:rsid w:val="003234AF"/>
    <w:rsid w:val="0032363C"/>
    <w:rsid w:val="003246DA"/>
    <w:rsid w:val="0032513B"/>
    <w:rsid w:val="00325640"/>
    <w:rsid w:val="003270AA"/>
    <w:rsid w:val="003278C3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A65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5F7"/>
    <w:rsid w:val="003C3957"/>
    <w:rsid w:val="003C67A5"/>
    <w:rsid w:val="003D0179"/>
    <w:rsid w:val="003D02A2"/>
    <w:rsid w:val="003D1ACA"/>
    <w:rsid w:val="003D224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6FAF"/>
    <w:rsid w:val="004009A6"/>
    <w:rsid w:val="00400B04"/>
    <w:rsid w:val="00400B6F"/>
    <w:rsid w:val="004018A1"/>
    <w:rsid w:val="00403B9F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1765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2B7"/>
    <w:rsid w:val="00490EA7"/>
    <w:rsid w:val="00492EC7"/>
    <w:rsid w:val="00497866"/>
    <w:rsid w:val="00497F02"/>
    <w:rsid w:val="004A13D9"/>
    <w:rsid w:val="004A353B"/>
    <w:rsid w:val="004A359B"/>
    <w:rsid w:val="004A3D52"/>
    <w:rsid w:val="004A668C"/>
    <w:rsid w:val="004A7ACD"/>
    <w:rsid w:val="004B45B7"/>
    <w:rsid w:val="004B4E4D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5FAA"/>
    <w:rsid w:val="0051645F"/>
    <w:rsid w:val="0052606E"/>
    <w:rsid w:val="005263EE"/>
    <w:rsid w:val="00526A96"/>
    <w:rsid w:val="005308BD"/>
    <w:rsid w:val="005308BF"/>
    <w:rsid w:val="005317C0"/>
    <w:rsid w:val="00531D00"/>
    <w:rsid w:val="005327F9"/>
    <w:rsid w:val="00533505"/>
    <w:rsid w:val="00534713"/>
    <w:rsid w:val="00536756"/>
    <w:rsid w:val="00536758"/>
    <w:rsid w:val="005374BC"/>
    <w:rsid w:val="00537ED9"/>
    <w:rsid w:val="0054101A"/>
    <w:rsid w:val="00542BC7"/>
    <w:rsid w:val="005460E7"/>
    <w:rsid w:val="005464B6"/>
    <w:rsid w:val="005468AA"/>
    <w:rsid w:val="00550499"/>
    <w:rsid w:val="005507C0"/>
    <w:rsid w:val="005507DA"/>
    <w:rsid w:val="00550948"/>
    <w:rsid w:val="00550966"/>
    <w:rsid w:val="00551A69"/>
    <w:rsid w:val="00553C3F"/>
    <w:rsid w:val="00554AD6"/>
    <w:rsid w:val="005561F6"/>
    <w:rsid w:val="00557871"/>
    <w:rsid w:val="0056133F"/>
    <w:rsid w:val="005630A8"/>
    <w:rsid w:val="00566918"/>
    <w:rsid w:val="00567CD4"/>
    <w:rsid w:val="00574AE9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A7364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62C2"/>
    <w:rsid w:val="005F7A1F"/>
    <w:rsid w:val="006004FC"/>
    <w:rsid w:val="00600943"/>
    <w:rsid w:val="00602410"/>
    <w:rsid w:val="006033B0"/>
    <w:rsid w:val="0060420B"/>
    <w:rsid w:val="00605D5D"/>
    <w:rsid w:val="00605E5D"/>
    <w:rsid w:val="00611F89"/>
    <w:rsid w:val="006121A0"/>
    <w:rsid w:val="00612811"/>
    <w:rsid w:val="00613868"/>
    <w:rsid w:val="006149C7"/>
    <w:rsid w:val="00615023"/>
    <w:rsid w:val="00615786"/>
    <w:rsid w:val="00615D22"/>
    <w:rsid w:val="00621BBB"/>
    <w:rsid w:val="00621FF7"/>
    <w:rsid w:val="00622474"/>
    <w:rsid w:val="00622D61"/>
    <w:rsid w:val="00622E6C"/>
    <w:rsid w:val="006243EA"/>
    <w:rsid w:val="00624461"/>
    <w:rsid w:val="00624D8F"/>
    <w:rsid w:val="00625088"/>
    <w:rsid w:val="0062541E"/>
    <w:rsid w:val="006269BB"/>
    <w:rsid w:val="00632BA3"/>
    <w:rsid w:val="00633BF3"/>
    <w:rsid w:val="00633F33"/>
    <w:rsid w:val="00634545"/>
    <w:rsid w:val="00635291"/>
    <w:rsid w:val="006364F4"/>
    <w:rsid w:val="00640525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8761F"/>
    <w:rsid w:val="0069127A"/>
    <w:rsid w:val="00691E00"/>
    <w:rsid w:val="00696EAC"/>
    <w:rsid w:val="00697D58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EA"/>
    <w:rsid w:val="006C378C"/>
    <w:rsid w:val="006C4CFA"/>
    <w:rsid w:val="006C75F1"/>
    <w:rsid w:val="006D0884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214"/>
    <w:rsid w:val="006E4D7C"/>
    <w:rsid w:val="006E56BF"/>
    <w:rsid w:val="006E64BE"/>
    <w:rsid w:val="006E7183"/>
    <w:rsid w:val="006F29C7"/>
    <w:rsid w:val="006F5D72"/>
    <w:rsid w:val="006F632A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27628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2C2D"/>
    <w:rsid w:val="00753036"/>
    <w:rsid w:val="0075345A"/>
    <w:rsid w:val="00753684"/>
    <w:rsid w:val="00753762"/>
    <w:rsid w:val="0075447E"/>
    <w:rsid w:val="00754FB9"/>
    <w:rsid w:val="0075512D"/>
    <w:rsid w:val="00756C5E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646C"/>
    <w:rsid w:val="00766745"/>
    <w:rsid w:val="00767806"/>
    <w:rsid w:val="00770937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1A7D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AFD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D77FC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016FD"/>
    <w:rsid w:val="00811566"/>
    <w:rsid w:val="00813A61"/>
    <w:rsid w:val="00814026"/>
    <w:rsid w:val="00814132"/>
    <w:rsid w:val="00814731"/>
    <w:rsid w:val="00815D94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5A95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0366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69E3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2FB6"/>
    <w:rsid w:val="008E4456"/>
    <w:rsid w:val="008E495A"/>
    <w:rsid w:val="008E78B7"/>
    <w:rsid w:val="008E7B8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1C91"/>
    <w:rsid w:val="009520A3"/>
    <w:rsid w:val="009537B9"/>
    <w:rsid w:val="00956637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A5A49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D5BB3"/>
    <w:rsid w:val="009E0FBD"/>
    <w:rsid w:val="009E2943"/>
    <w:rsid w:val="009E2BA0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276A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6CD9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A83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6B9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118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AF7902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1FC"/>
    <w:rsid w:val="00B136AC"/>
    <w:rsid w:val="00B152F1"/>
    <w:rsid w:val="00B156A3"/>
    <w:rsid w:val="00B1601B"/>
    <w:rsid w:val="00B17FE0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27A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6209"/>
    <w:rsid w:val="00B97488"/>
    <w:rsid w:val="00B97AC4"/>
    <w:rsid w:val="00BA0DE5"/>
    <w:rsid w:val="00BA19D6"/>
    <w:rsid w:val="00BA5C3C"/>
    <w:rsid w:val="00BB139B"/>
    <w:rsid w:val="00BB18EE"/>
    <w:rsid w:val="00BB2541"/>
    <w:rsid w:val="00BB274A"/>
    <w:rsid w:val="00BB2F1B"/>
    <w:rsid w:val="00BB323E"/>
    <w:rsid w:val="00BB694B"/>
    <w:rsid w:val="00BB6EA4"/>
    <w:rsid w:val="00BB71BC"/>
    <w:rsid w:val="00BC0E6E"/>
    <w:rsid w:val="00BC4660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4B2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17D52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ACF"/>
    <w:rsid w:val="00C63F78"/>
    <w:rsid w:val="00C72F80"/>
    <w:rsid w:val="00C734C3"/>
    <w:rsid w:val="00C74702"/>
    <w:rsid w:val="00C751BA"/>
    <w:rsid w:val="00C755BC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530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5F1F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77C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BAA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4F"/>
    <w:rsid w:val="00E10770"/>
    <w:rsid w:val="00E10976"/>
    <w:rsid w:val="00E112D7"/>
    <w:rsid w:val="00E158CD"/>
    <w:rsid w:val="00E15A59"/>
    <w:rsid w:val="00E16E91"/>
    <w:rsid w:val="00E20A19"/>
    <w:rsid w:val="00E23859"/>
    <w:rsid w:val="00E26AC7"/>
    <w:rsid w:val="00E26D27"/>
    <w:rsid w:val="00E304A8"/>
    <w:rsid w:val="00E306DA"/>
    <w:rsid w:val="00E31C4B"/>
    <w:rsid w:val="00E35504"/>
    <w:rsid w:val="00E404E5"/>
    <w:rsid w:val="00E40B32"/>
    <w:rsid w:val="00E41EB1"/>
    <w:rsid w:val="00E42A3B"/>
    <w:rsid w:val="00E42AA9"/>
    <w:rsid w:val="00E432B9"/>
    <w:rsid w:val="00E44B3E"/>
    <w:rsid w:val="00E44D77"/>
    <w:rsid w:val="00E45151"/>
    <w:rsid w:val="00E5021E"/>
    <w:rsid w:val="00E5057D"/>
    <w:rsid w:val="00E51C3C"/>
    <w:rsid w:val="00E52AF7"/>
    <w:rsid w:val="00E5567C"/>
    <w:rsid w:val="00E56D09"/>
    <w:rsid w:val="00E573AE"/>
    <w:rsid w:val="00E60F8D"/>
    <w:rsid w:val="00E63075"/>
    <w:rsid w:val="00E6313F"/>
    <w:rsid w:val="00E674EE"/>
    <w:rsid w:val="00E67927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96326"/>
    <w:rsid w:val="00EA00A8"/>
    <w:rsid w:val="00EA1B45"/>
    <w:rsid w:val="00EA301A"/>
    <w:rsid w:val="00EA39E4"/>
    <w:rsid w:val="00EA3B25"/>
    <w:rsid w:val="00EA52D0"/>
    <w:rsid w:val="00EB03D9"/>
    <w:rsid w:val="00EB415F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44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3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4CD5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2DE3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01E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50AB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91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FFE4CDB-D82D-49B9-8140-5818D6F54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4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 xsi:nil="true"/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84F78-5F4C-4DA3-988E-A6C670C49920}">
  <ds:schemaRefs>
    <ds:schemaRef ds:uri="http://schemas.microsoft.com/office/2006/metadata/propertie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58556B81-9CF2-4E6B-845F-CEFFDC44223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5E0EC20-83A2-48B2-AABD-556E2E1E0F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156C15-2429-47C3-BE3B-355476515DD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D8EB763-E403-479F-8594-162795C44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1489</Words>
  <Characters>8490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Солянин Роман Валерьевич</dc:creator>
  <cp:lastModifiedBy>Солянин Роман Валерьевич</cp:lastModifiedBy>
  <cp:revision>4</cp:revision>
  <cp:lastPrinted>2014-04-10T14:30:00Z</cp:lastPrinted>
  <dcterms:created xsi:type="dcterms:W3CDTF">2017-11-01T11:54:00Z</dcterms:created>
  <dcterms:modified xsi:type="dcterms:W3CDTF">2017-11-01T12:03:00Z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